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7FC" w:rsidRPr="00067501" w:rsidRDefault="0079744A" w:rsidP="00F50FF1">
      <w:pPr>
        <w:pStyle w:val="ListParagraph"/>
        <w:numPr>
          <w:ilvl w:val="0"/>
          <w:numId w:val="2"/>
        </w:numPr>
        <w:jc w:val="center"/>
        <w:rPr>
          <w:rFonts w:ascii="Lato" w:hAnsi="Lato" w:cstheme="minorHAnsi"/>
          <w:b/>
          <w:sz w:val="36"/>
          <w:szCs w:val="36"/>
        </w:rPr>
      </w:pPr>
      <w:bookmarkStart w:id="0" w:name="_GoBack"/>
      <w:bookmarkEnd w:id="0"/>
      <w:r w:rsidRPr="00067501">
        <w:rPr>
          <w:rFonts w:ascii="Lato" w:hAnsi="Lato" w:cstheme="minorHAnsi"/>
          <w:b/>
          <w:sz w:val="36"/>
          <w:szCs w:val="36"/>
        </w:rPr>
        <w:t>Questions for Engaging a Leadership Conversation</w:t>
      </w:r>
    </w:p>
    <w:p w:rsidR="0079744A" w:rsidRPr="0079744A" w:rsidRDefault="00F50FF1" w:rsidP="00F50FF1">
      <w:pPr>
        <w:jc w:val="center"/>
        <w:rPr>
          <w:rFonts w:cstheme="minorHAnsi"/>
        </w:rPr>
      </w:pPr>
      <w:r w:rsidRPr="00F50FF1">
        <w:rPr>
          <w:noProof/>
        </w:rPr>
        <w:drawing>
          <wp:inline distT="0" distB="0" distL="0" distR="0">
            <wp:extent cx="360680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adership Trian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44A" w:rsidRPr="00F50FF1" w:rsidRDefault="00F50FF1" w:rsidP="00F50FF1">
      <w:pPr>
        <w:spacing w:after="0" w:line="300" w:lineRule="auto"/>
        <w:rPr>
          <w:rFonts w:ascii="Lato" w:hAnsi="Lato" w:cstheme="minorHAnsi"/>
        </w:rPr>
      </w:pPr>
      <w:r w:rsidRPr="00F50FF1">
        <w:rPr>
          <w:rFonts w:ascii="Lato" w:hAnsi="Lato" w:cstheme="minorHAnsi"/>
        </w:rPr>
        <w:t xml:space="preserve">1.)    </w:t>
      </w:r>
      <w:r w:rsidR="0079744A" w:rsidRPr="00F50FF1">
        <w:rPr>
          <w:rFonts w:ascii="Lato" w:hAnsi="Lato" w:cstheme="minorHAnsi"/>
        </w:rPr>
        <w:t>Who is the leader? What can we learn about his/her capacity in terms of talents, skills, and spiritual gifts? What can we learn about his/her sense of responsibility for leadership?</w:t>
      </w: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79744A" w:rsidP="0079744A">
      <w:pPr>
        <w:pStyle w:val="ListParagraph"/>
        <w:spacing w:after="0" w:line="300" w:lineRule="auto"/>
        <w:ind w:left="1080"/>
        <w:rPr>
          <w:rFonts w:ascii="Lato" w:hAnsi="Lato" w:cstheme="minorHAnsi"/>
        </w:rPr>
      </w:pPr>
    </w:p>
    <w:p w:rsidR="0079744A" w:rsidRPr="00F50FF1" w:rsidRDefault="00F50FF1" w:rsidP="00F50FF1">
      <w:pPr>
        <w:spacing w:after="0" w:line="300" w:lineRule="auto"/>
        <w:rPr>
          <w:rFonts w:ascii="Lato" w:hAnsi="Lato" w:cstheme="minorHAnsi"/>
        </w:rPr>
      </w:pPr>
      <w:r w:rsidRPr="00F50FF1">
        <w:rPr>
          <w:rFonts w:ascii="Lato" w:hAnsi="Lato"/>
        </w:rPr>
        <w:t xml:space="preserve">2.)   </w:t>
      </w:r>
      <w:r w:rsidR="0079744A" w:rsidRPr="00F50FF1">
        <w:rPr>
          <w:rFonts w:ascii="Lato" w:hAnsi="Lato" w:cstheme="minorHAnsi"/>
        </w:rPr>
        <w:t>Who are the followers? What can we learn about followership in terms of: a) their loyalty to the leader; b) their acceptance of the leader’s God-inspired vision; c) their willingness to serve and sacrifice to accomplish that vision; d) their responsiveness to correction or discipline; and e) the quality of relationships they have with each other and with the leader?</w:t>
      </w: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F50FF1" w:rsidP="00F50FF1">
      <w:pPr>
        <w:spacing w:after="0" w:line="300" w:lineRule="auto"/>
        <w:rPr>
          <w:rFonts w:ascii="Lato" w:hAnsi="Lato" w:cstheme="minorHAnsi"/>
        </w:rPr>
      </w:pPr>
      <w:r w:rsidRPr="00F50FF1">
        <w:rPr>
          <w:rFonts w:ascii="Lato" w:hAnsi="Lato" w:cstheme="minorHAnsi"/>
        </w:rPr>
        <w:lastRenderedPageBreak/>
        <w:t xml:space="preserve">3.)   </w:t>
      </w:r>
      <w:r w:rsidR="0079744A" w:rsidRPr="00F50FF1">
        <w:rPr>
          <w:rFonts w:ascii="Lato" w:hAnsi="Lato" w:cstheme="minorHAnsi"/>
        </w:rPr>
        <w:t>What is the leadership situation in terms of the Leadership Era? How does it affect the followers’ expectations? What leadership functions—task, relationship, or inspiration—does the leader provide?</w:t>
      </w: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F50FF1" w:rsidP="00F50FF1">
      <w:pPr>
        <w:spacing w:after="0" w:line="300" w:lineRule="auto"/>
        <w:rPr>
          <w:rFonts w:ascii="Lato" w:hAnsi="Lato" w:cstheme="minorHAnsi"/>
        </w:rPr>
      </w:pPr>
      <w:r w:rsidRPr="00F50FF1">
        <w:rPr>
          <w:rFonts w:ascii="Lato" w:hAnsi="Lato" w:cstheme="minorHAnsi"/>
        </w:rPr>
        <w:t xml:space="preserve">4.)   </w:t>
      </w:r>
      <w:r w:rsidR="0079744A" w:rsidRPr="00F50FF1">
        <w:rPr>
          <w:rFonts w:ascii="Lato" w:hAnsi="Lato" w:cstheme="minorHAnsi"/>
        </w:rPr>
        <w:t>How does the leader attempt to gain influence with followers? Does the leader influence followers toward God’s purposes?</w:t>
      </w: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F50FF1" w:rsidP="00F50FF1">
      <w:pPr>
        <w:spacing w:after="0" w:line="300" w:lineRule="auto"/>
        <w:rPr>
          <w:rFonts w:ascii="Lato" w:hAnsi="Lato" w:cstheme="minorHAnsi"/>
        </w:rPr>
      </w:pPr>
      <w:r w:rsidRPr="00F50FF1">
        <w:rPr>
          <w:rFonts w:ascii="Lato" w:hAnsi="Lato" w:cstheme="minorHAnsi"/>
        </w:rPr>
        <w:t xml:space="preserve">5.)   </w:t>
      </w:r>
      <w:r w:rsidR="0079744A" w:rsidRPr="00F50FF1">
        <w:rPr>
          <w:rFonts w:ascii="Lato" w:hAnsi="Lato" w:cstheme="minorHAnsi"/>
        </w:rPr>
        <w:t>What leadership insights, principles, and values can be observed? What are the results of the leader’s actions? How would the followers have evaluated the leader’s performance?</w:t>
      </w: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79744A" w:rsidP="0079744A">
      <w:pPr>
        <w:spacing w:after="0" w:line="300" w:lineRule="auto"/>
        <w:rPr>
          <w:rFonts w:ascii="Lato" w:hAnsi="Lato" w:cstheme="minorHAnsi"/>
        </w:rPr>
      </w:pPr>
    </w:p>
    <w:p w:rsidR="0079744A" w:rsidRPr="00F50FF1" w:rsidRDefault="00F50FF1" w:rsidP="00F50FF1">
      <w:pPr>
        <w:rPr>
          <w:rFonts w:ascii="Lato" w:hAnsi="Lato" w:cstheme="minorHAnsi"/>
        </w:rPr>
      </w:pPr>
      <w:r w:rsidRPr="00F50FF1">
        <w:rPr>
          <w:rFonts w:ascii="Lato" w:hAnsi="Lato" w:cstheme="minorHAnsi"/>
        </w:rPr>
        <w:t xml:space="preserve">6.)   </w:t>
      </w:r>
      <w:r w:rsidR="0079744A" w:rsidRPr="00F50FF1">
        <w:rPr>
          <w:rFonts w:ascii="Lato" w:hAnsi="Lato" w:cstheme="minorHAnsi"/>
        </w:rPr>
        <w:t>Are there any transferable principles to be gleaned from the leadership situation? How might leaders apply these principles today?</w:t>
      </w:r>
    </w:p>
    <w:sectPr w:rsidR="0079744A" w:rsidRPr="00F50F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017" w:rsidRDefault="00C20017" w:rsidP="0079744A">
      <w:pPr>
        <w:spacing w:after="0" w:line="240" w:lineRule="auto"/>
      </w:pPr>
      <w:r>
        <w:separator/>
      </w:r>
    </w:p>
  </w:endnote>
  <w:endnote w:type="continuationSeparator" w:id="0">
    <w:p w:rsidR="00C20017" w:rsidRDefault="00C20017" w:rsidP="0079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44A" w:rsidRPr="0079744A" w:rsidRDefault="0079744A" w:rsidP="0079744A">
    <w:pPr>
      <w:pStyle w:val="Footer"/>
      <w:jc w:val="center"/>
      <w:rPr>
        <w:sz w:val="20"/>
      </w:rPr>
    </w:pPr>
    <w:r w:rsidRPr="0079744A">
      <w:rPr>
        <w:sz w:val="20"/>
      </w:rPr>
      <w:t xml:space="preserve">Get free resources like this including the book, </w:t>
    </w:r>
    <w:r w:rsidRPr="0079744A">
      <w:rPr>
        <w:i/>
        <w:sz w:val="20"/>
      </w:rPr>
      <w:t>The Top 10 Leadership Conversations in the Bible</w:t>
    </w:r>
    <w:r w:rsidRPr="0079744A">
      <w:rPr>
        <w:sz w:val="20"/>
      </w:rPr>
      <w:t xml:space="preserve"> at BibleCenteredLeadership.com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017" w:rsidRDefault="00C20017" w:rsidP="0079744A">
      <w:pPr>
        <w:spacing w:after="0" w:line="240" w:lineRule="auto"/>
      </w:pPr>
      <w:r>
        <w:separator/>
      </w:r>
    </w:p>
  </w:footnote>
  <w:footnote w:type="continuationSeparator" w:id="0">
    <w:p w:rsidR="00C20017" w:rsidRDefault="00C20017" w:rsidP="0079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BCD"/>
    <w:multiLevelType w:val="hybridMultilevel"/>
    <w:tmpl w:val="6CFC81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04C4D"/>
    <w:multiLevelType w:val="hybridMultilevel"/>
    <w:tmpl w:val="C4047A3E"/>
    <w:lvl w:ilvl="0" w:tplc="8BA007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219A"/>
    <w:multiLevelType w:val="hybridMultilevel"/>
    <w:tmpl w:val="C4184AB2"/>
    <w:lvl w:ilvl="0" w:tplc="A662A27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4A"/>
    <w:rsid w:val="00067501"/>
    <w:rsid w:val="000D2343"/>
    <w:rsid w:val="005B7D8C"/>
    <w:rsid w:val="0079744A"/>
    <w:rsid w:val="007A4290"/>
    <w:rsid w:val="00866057"/>
    <w:rsid w:val="00930A50"/>
    <w:rsid w:val="00BC2BDB"/>
    <w:rsid w:val="00C20017"/>
    <w:rsid w:val="00C86FD0"/>
    <w:rsid w:val="00F107FC"/>
    <w:rsid w:val="00F5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FD099B-7395-413A-A2A4-4B0D468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44A"/>
  </w:style>
  <w:style w:type="paragraph" w:styleId="Footer">
    <w:name w:val="footer"/>
    <w:basedOn w:val="Normal"/>
    <w:link w:val="FooterChar"/>
    <w:uiPriority w:val="99"/>
    <w:unhideWhenUsed/>
    <w:rsid w:val="00797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1102</Characters>
  <Application>Microsoft Office Word</Application>
  <DocSecurity>0</DocSecurity>
  <Lines>58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Moore</dc:creator>
  <cp:keywords/>
  <dc:description/>
  <cp:lastModifiedBy>Steve Moore</cp:lastModifiedBy>
  <cp:revision>2</cp:revision>
  <dcterms:created xsi:type="dcterms:W3CDTF">2017-09-29T18:01:00Z</dcterms:created>
  <dcterms:modified xsi:type="dcterms:W3CDTF">2017-09-29T18:01:00Z</dcterms:modified>
</cp:coreProperties>
</file>